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18B84" w14:textId="77777777" w:rsidR="00F279D5" w:rsidRDefault="00751792">
      <w:pPr>
        <w:spacing w:before="77"/>
        <w:ind w:left="333" w:right="453"/>
        <w:jc w:val="center"/>
        <w:rPr>
          <w:b/>
          <w:i/>
        </w:rPr>
      </w:pPr>
      <w:r>
        <w:t>„Menza Pure” online felületre történő</w:t>
      </w:r>
      <w:r>
        <w:rPr>
          <w:u w:val="thick"/>
        </w:rPr>
        <w:t xml:space="preserve"> </w:t>
      </w:r>
      <w:r>
        <w:rPr>
          <w:b/>
          <w:i/>
          <w:u w:val="thick"/>
        </w:rPr>
        <w:t>regisztrációhoz</w:t>
      </w:r>
    </w:p>
    <w:p w14:paraId="52120AFD" w14:textId="77777777" w:rsidR="00F279D5" w:rsidRDefault="00751792">
      <w:pPr>
        <w:spacing w:before="30"/>
        <w:ind w:left="334" w:right="452"/>
        <w:jc w:val="center"/>
        <w:rPr>
          <w:i/>
        </w:rPr>
      </w:pPr>
      <w:r>
        <w:rPr>
          <w:i/>
        </w:rPr>
        <w:t>Kérjük olvashatóan töltse ki!</w:t>
      </w:r>
    </w:p>
    <w:p w14:paraId="193C630E" w14:textId="77777777" w:rsidR="00F279D5" w:rsidRDefault="00F279D5">
      <w:pPr>
        <w:pStyle w:val="Szvegtrzs"/>
        <w:spacing w:before="9"/>
        <w:rPr>
          <w:i/>
          <w:sz w:val="11"/>
        </w:rPr>
      </w:pPr>
    </w:p>
    <w:p w14:paraId="3CB0CD14" w14:textId="77777777" w:rsidR="00F279D5" w:rsidRDefault="00751792">
      <w:pPr>
        <w:pStyle w:val="Cmsor11"/>
        <w:spacing w:line="248" w:lineRule="exact"/>
        <w:ind w:left="334" w:right="451"/>
        <w:jc w:val="center"/>
      </w:pPr>
      <w:r>
        <w:t>MEGÁLLAPODÁS</w:t>
      </w:r>
    </w:p>
    <w:p w14:paraId="65B84C8F" w14:textId="77777777" w:rsidR="00F279D5" w:rsidRDefault="00F279D5">
      <w:pPr>
        <w:pStyle w:val="Szvegtrzs"/>
        <w:spacing w:before="9"/>
        <w:rPr>
          <w:b/>
          <w:sz w:val="20"/>
        </w:rPr>
      </w:pPr>
    </w:p>
    <w:p w14:paraId="6A5DF10C" w14:textId="77777777" w:rsidR="00F279D5" w:rsidRDefault="00751792">
      <w:pPr>
        <w:spacing w:before="91"/>
        <w:ind w:left="334" w:right="453"/>
        <w:jc w:val="center"/>
        <w:rPr>
          <w:b/>
        </w:rPr>
      </w:pPr>
      <w:r>
        <w:t xml:space="preserve">amely létrejött egyrészről </w:t>
      </w:r>
      <w:r w:rsidR="00C605E1">
        <w:rPr>
          <w:b/>
        </w:rPr>
        <w:t>Intézmények Gazdasági Hivatala</w:t>
      </w:r>
    </w:p>
    <w:p w14:paraId="30F5572A" w14:textId="7E90BDCC" w:rsidR="00F279D5" w:rsidRDefault="0053525D">
      <w:pPr>
        <w:pStyle w:val="Szvegtrzs"/>
        <w:spacing w:before="11" w:line="244" w:lineRule="auto"/>
        <w:ind w:left="334" w:right="453"/>
        <w:jc w:val="center"/>
      </w:pPr>
      <w:r>
        <w:t xml:space="preserve"> </w:t>
      </w:r>
      <w:r w:rsidR="00C605E1">
        <w:t>feladatellátásában működő</w:t>
      </w:r>
      <w:r w:rsidR="00A47CB8">
        <w:t xml:space="preserve"> TSZC</w:t>
      </w:r>
      <w:r w:rsidR="00C605E1">
        <w:t xml:space="preserve"> </w:t>
      </w:r>
      <w:r w:rsidR="00A47CB8">
        <w:t xml:space="preserve">Bláthy Ottó </w:t>
      </w:r>
      <w:r w:rsidR="00DE5284">
        <w:t>Technikus</w:t>
      </w:r>
      <w:r w:rsidR="003276A7">
        <w:t>,</w:t>
      </w:r>
      <w:r w:rsidR="00A47CB8">
        <w:t xml:space="preserve"> Szak</w:t>
      </w:r>
      <w:r w:rsidR="00DE5284">
        <w:t>képző Iskola</w:t>
      </w:r>
      <w:r w:rsidR="00A47CB8">
        <w:t xml:space="preserve"> és Kollégium</w:t>
      </w:r>
      <w:r w:rsidR="003276A7">
        <w:t xml:space="preserve"> </w:t>
      </w:r>
      <w:r w:rsidR="00751792">
        <w:t xml:space="preserve"> intézményi közétkeztetés szolgáltatására</w:t>
      </w:r>
    </w:p>
    <w:p w14:paraId="4F1DBF1F" w14:textId="77777777" w:rsidR="00F279D5" w:rsidRDefault="00F279D5">
      <w:pPr>
        <w:pStyle w:val="Szvegtrzs"/>
        <w:spacing w:before="6"/>
        <w:rPr>
          <w:sz w:val="26"/>
        </w:rPr>
      </w:pPr>
    </w:p>
    <w:p w14:paraId="4339F26F" w14:textId="77777777" w:rsidR="00C605E1" w:rsidRDefault="00751792" w:rsidP="00C605E1">
      <w:pPr>
        <w:pStyle w:val="Szvegtrzs"/>
        <w:tabs>
          <w:tab w:val="left" w:pos="2943"/>
        </w:tabs>
        <w:spacing w:line="302" w:lineRule="auto"/>
        <w:ind w:left="2160" w:right="3039" w:hanging="1913"/>
      </w:pPr>
      <w:r>
        <w:t>Intézmény</w:t>
      </w:r>
      <w:r>
        <w:rPr>
          <w:spacing w:val="-4"/>
        </w:rPr>
        <w:t xml:space="preserve"> </w:t>
      </w:r>
      <w:r w:rsidR="00C605E1">
        <w:t>neve:</w:t>
      </w:r>
      <w:r w:rsidR="00C605E1">
        <w:tab/>
        <w:t xml:space="preserve">INTÉZMÉNYEK GAZDASÁGI HIVATALA </w:t>
      </w:r>
    </w:p>
    <w:p w14:paraId="211674ED" w14:textId="77777777" w:rsidR="00F279D5" w:rsidRDefault="00751792">
      <w:pPr>
        <w:pStyle w:val="Szvegtrzs"/>
        <w:tabs>
          <w:tab w:val="left" w:pos="2943"/>
        </w:tabs>
        <w:spacing w:line="302" w:lineRule="auto"/>
        <w:ind w:left="247" w:right="3039"/>
      </w:pPr>
      <w:r>
        <w:t xml:space="preserve"> Intézmény</w:t>
      </w:r>
      <w:r>
        <w:rPr>
          <w:spacing w:val="-5"/>
        </w:rPr>
        <w:t xml:space="preserve"> </w:t>
      </w:r>
      <w:r>
        <w:t>címe:</w:t>
      </w:r>
      <w:r>
        <w:tab/>
      </w:r>
      <w:r w:rsidR="00C605E1">
        <w:t>2890</w:t>
      </w:r>
      <w:r>
        <w:t xml:space="preserve"> </w:t>
      </w:r>
      <w:r w:rsidR="00C605E1">
        <w:t>Tata</w:t>
      </w:r>
      <w:r>
        <w:t xml:space="preserve">, </w:t>
      </w:r>
      <w:r w:rsidR="00C605E1">
        <w:t>Bercsényi u. 1.</w:t>
      </w:r>
    </w:p>
    <w:p w14:paraId="75907173" w14:textId="77777777" w:rsidR="00F279D5" w:rsidRDefault="00751792">
      <w:pPr>
        <w:pStyle w:val="Szvegtrzs"/>
        <w:tabs>
          <w:tab w:val="right" w:pos="4383"/>
        </w:tabs>
        <w:spacing w:before="3"/>
        <w:ind w:left="247"/>
      </w:pPr>
      <w:r>
        <w:t>Intézmény</w:t>
      </w:r>
      <w:r>
        <w:rPr>
          <w:spacing w:val="-4"/>
        </w:rPr>
        <w:t xml:space="preserve"> </w:t>
      </w:r>
      <w:r w:rsidR="00C605E1">
        <w:t>adószáma:</w:t>
      </w:r>
      <w:r w:rsidR="00C605E1">
        <w:tab/>
        <w:t>15385066</w:t>
      </w:r>
      <w:r>
        <w:t>-2-1</w:t>
      </w:r>
      <w:r w:rsidR="00C605E1">
        <w:t>1</w:t>
      </w:r>
    </w:p>
    <w:p w14:paraId="415D4250" w14:textId="77777777" w:rsidR="00F279D5" w:rsidRDefault="00751792">
      <w:pPr>
        <w:pStyle w:val="Szvegtrzs"/>
        <w:tabs>
          <w:tab w:val="right" w:pos="4863"/>
        </w:tabs>
        <w:spacing w:before="67"/>
        <w:ind w:left="247"/>
      </w:pPr>
      <w:r>
        <w:t>Intézmény</w:t>
      </w:r>
      <w:r>
        <w:rPr>
          <w:spacing w:val="-5"/>
        </w:rPr>
        <w:t xml:space="preserve"> </w:t>
      </w:r>
      <w:r>
        <w:t>bankszámlaszáma:</w:t>
      </w:r>
      <w:r>
        <w:tab/>
      </w:r>
      <w:r w:rsidR="00C605E1">
        <w:t>50440016</w:t>
      </w:r>
      <w:r>
        <w:t>-</w:t>
      </w:r>
      <w:r w:rsidR="00C605E1">
        <w:t>10016154</w:t>
      </w:r>
    </w:p>
    <w:p w14:paraId="31C5C284" w14:textId="6BA20FE7" w:rsidR="00F279D5" w:rsidRDefault="00751792">
      <w:pPr>
        <w:pStyle w:val="Szvegtrzs"/>
        <w:spacing w:before="66"/>
        <w:ind w:left="247"/>
        <w:rPr>
          <w:i/>
        </w:rPr>
      </w:pPr>
      <w:r>
        <w:t xml:space="preserve">E-mail: </w:t>
      </w:r>
      <w:hyperlink r:id="rId7" w:history="1">
        <w:r w:rsidR="0063338D" w:rsidRPr="002D2D39">
          <w:rPr>
            <w:rStyle w:val="Hiperhivatkozs"/>
          </w:rPr>
          <w:t xml:space="preserve">blathyetkeztetes@igh.hu </w:t>
        </w:r>
      </w:hyperlink>
      <w:r>
        <w:t xml:space="preserve">mint szolgáltató (a továbbiakban: </w:t>
      </w:r>
      <w:r>
        <w:rPr>
          <w:i/>
        </w:rPr>
        <w:t>Szolgáltató),</w:t>
      </w:r>
    </w:p>
    <w:p w14:paraId="0AC4186D" w14:textId="77777777" w:rsidR="00F279D5" w:rsidRDefault="00751792">
      <w:pPr>
        <w:pStyle w:val="Cmsor11"/>
        <w:spacing w:before="306"/>
      </w:pPr>
      <w:r>
        <w:t>másrészről (szülő, törvényes képviselő)</w:t>
      </w:r>
    </w:p>
    <w:p w14:paraId="1FE9B23D" w14:textId="77777777" w:rsidR="00F279D5" w:rsidRDefault="00751792">
      <w:pPr>
        <w:pStyle w:val="Szvegtrzs"/>
        <w:tabs>
          <w:tab w:val="left" w:pos="2967"/>
        </w:tabs>
        <w:spacing w:before="43"/>
        <w:ind w:left="907"/>
      </w:pPr>
      <w:r>
        <w:t>Név:</w:t>
      </w:r>
      <w:r>
        <w:tab/>
        <w:t>...........................................................................................</w:t>
      </w:r>
      <w:r>
        <w:rPr>
          <w:spacing w:val="20"/>
        </w:rPr>
        <w:t xml:space="preserve"> </w:t>
      </w:r>
      <w:r>
        <w:t>.............</w:t>
      </w:r>
    </w:p>
    <w:p w14:paraId="6367A12E" w14:textId="77777777" w:rsidR="00F279D5" w:rsidRDefault="00751792">
      <w:pPr>
        <w:pStyle w:val="Szvegtrzs"/>
        <w:tabs>
          <w:tab w:val="left" w:pos="2967"/>
        </w:tabs>
        <w:spacing w:before="42"/>
        <w:ind w:left="907"/>
      </w:pPr>
      <w:r>
        <w:t>Szül.hely,</w:t>
      </w:r>
      <w:r>
        <w:rPr>
          <w:spacing w:val="-2"/>
        </w:rPr>
        <w:t xml:space="preserve"> </w:t>
      </w:r>
      <w:r>
        <w:t>idő:</w:t>
      </w:r>
      <w:r>
        <w:tab/>
        <w:t>.........................................................................................................</w:t>
      </w:r>
    </w:p>
    <w:p w14:paraId="199F4571" w14:textId="77777777" w:rsidR="00F279D5" w:rsidRDefault="00751792">
      <w:pPr>
        <w:pStyle w:val="Szvegtrzs"/>
        <w:tabs>
          <w:tab w:val="left" w:pos="2967"/>
        </w:tabs>
        <w:spacing w:before="42"/>
        <w:ind w:left="907"/>
      </w:pPr>
      <w:r>
        <w:t>Anyja</w:t>
      </w:r>
      <w:r>
        <w:rPr>
          <w:spacing w:val="-1"/>
        </w:rPr>
        <w:t xml:space="preserve"> </w:t>
      </w:r>
      <w:r>
        <w:t>neve:</w:t>
      </w:r>
      <w:r>
        <w:tab/>
        <w:t>.........................................................................................................</w:t>
      </w:r>
    </w:p>
    <w:p w14:paraId="0E37D0D4" w14:textId="77777777" w:rsidR="00F279D5" w:rsidRDefault="00751792">
      <w:pPr>
        <w:pStyle w:val="Szvegtrzs"/>
        <w:tabs>
          <w:tab w:val="left" w:pos="2967"/>
        </w:tabs>
        <w:spacing w:before="42"/>
        <w:ind w:left="907"/>
      </w:pPr>
      <w:r>
        <w:t>Lakcím:</w:t>
      </w:r>
      <w:r>
        <w:tab/>
        <w:t>.........................................................................................................</w:t>
      </w:r>
    </w:p>
    <w:p w14:paraId="0E530127" w14:textId="77777777" w:rsidR="00F279D5" w:rsidRDefault="00751792">
      <w:pPr>
        <w:pStyle w:val="Szvegtrzs"/>
        <w:tabs>
          <w:tab w:val="left" w:pos="2967"/>
        </w:tabs>
        <w:spacing w:before="43"/>
        <w:ind w:left="907"/>
      </w:pPr>
      <w:r>
        <w:t>Telefonszám:</w:t>
      </w:r>
      <w:r>
        <w:tab/>
        <w:t>.........................................................................................................</w:t>
      </w:r>
    </w:p>
    <w:p w14:paraId="215FE81F" w14:textId="77777777" w:rsidR="00F279D5" w:rsidRDefault="006170C0">
      <w:pPr>
        <w:pStyle w:val="Szvegtrzs"/>
        <w:tabs>
          <w:tab w:val="left" w:pos="4292"/>
        </w:tabs>
        <w:spacing w:before="42"/>
        <w:ind w:left="907"/>
      </w:pPr>
      <w:bookmarkStart w:id="0" w:name="_Hlk29973923"/>
      <w:r>
        <w:t>E-mail</w:t>
      </w:r>
      <w:r w:rsidR="00751792">
        <w:t xml:space="preserve"> cím</w:t>
      </w:r>
      <w:r w:rsidR="00751792">
        <w:rPr>
          <w:spacing w:val="-5"/>
        </w:rPr>
        <w:t xml:space="preserve"> </w:t>
      </w:r>
      <w:r w:rsidR="00751792">
        <w:t>(kérjük</w:t>
      </w:r>
      <w:r w:rsidR="00751792">
        <w:rPr>
          <w:spacing w:val="-4"/>
        </w:rPr>
        <w:t xml:space="preserve"> </w:t>
      </w:r>
      <w:r w:rsidR="00751792">
        <w:t>olvashatóan):</w:t>
      </w:r>
      <w:r w:rsidR="00751792">
        <w:tab/>
        <w:t>.................................................................................</w:t>
      </w:r>
    </w:p>
    <w:bookmarkEnd w:id="0"/>
    <w:p w14:paraId="7758B484" w14:textId="77777777" w:rsidR="00F279D5" w:rsidRDefault="00751792">
      <w:pPr>
        <w:pStyle w:val="Szvegtrzs"/>
        <w:spacing w:before="280" w:line="280" w:lineRule="auto"/>
        <w:ind w:left="247" w:right="1179"/>
      </w:pPr>
      <w:r>
        <w:rPr>
          <w:b/>
        </w:rPr>
        <w:t xml:space="preserve">mint kiskorú gyermek </w:t>
      </w:r>
      <w:r>
        <w:t>(ugyanazon intézménybe járó több gyermeke esetén „Adatlap - több gyermek étkezése szerződéshez" kitöltése szükséges)</w:t>
      </w:r>
    </w:p>
    <w:p w14:paraId="21122231" w14:textId="77777777" w:rsidR="00F279D5" w:rsidRDefault="00751792">
      <w:pPr>
        <w:pStyle w:val="Szvegtrzs"/>
        <w:tabs>
          <w:tab w:val="left" w:pos="2304"/>
        </w:tabs>
        <w:spacing w:line="251" w:lineRule="exact"/>
        <w:ind w:left="907"/>
      </w:pPr>
      <w:r>
        <w:t>Név:</w:t>
      </w:r>
      <w:r>
        <w:tab/>
        <w:t>...................................................................................................................</w:t>
      </w:r>
    </w:p>
    <w:p w14:paraId="4FB67D8D" w14:textId="77777777" w:rsidR="00F279D5" w:rsidRDefault="00751792">
      <w:pPr>
        <w:pStyle w:val="Szvegtrzs"/>
        <w:spacing w:before="42"/>
        <w:ind w:left="907"/>
      </w:pPr>
      <w:r>
        <w:t>Szül.hely, idő:</w:t>
      </w:r>
      <w:r>
        <w:rPr>
          <w:spacing w:val="27"/>
        </w:rPr>
        <w:t xml:space="preserve"> </w:t>
      </w:r>
      <w:r>
        <w:t>....................................................................................................................</w:t>
      </w:r>
    </w:p>
    <w:p w14:paraId="26FB7C91" w14:textId="77777777" w:rsidR="00F279D5" w:rsidRDefault="00751792">
      <w:pPr>
        <w:pStyle w:val="Szvegtrzs"/>
        <w:spacing w:before="43"/>
        <w:ind w:left="907"/>
      </w:pPr>
      <w:r>
        <w:t xml:space="preserve">Anyja neve: </w:t>
      </w:r>
      <w:r>
        <w:rPr>
          <w:spacing w:val="19"/>
        </w:rPr>
        <w:t xml:space="preserve"> </w:t>
      </w:r>
      <w:r>
        <w:t>.......................................................................................................................</w:t>
      </w:r>
    </w:p>
    <w:p w14:paraId="18E68133" w14:textId="77777777" w:rsidR="00F279D5" w:rsidRDefault="00751792">
      <w:pPr>
        <w:pStyle w:val="Szvegtrzs"/>
        <w:tabs>
          <w:tab w:val="left" w:pos="2304"/>
        </w:tabs>
        <w:spacing w:before="42"/>
        <w:ind w:left="907"/>
      </w:pPr>
      <w:r>
        <w:t>Lakcím:</w:t>
      </w:r>
      <w:r>
        <w:tab/>
        <w:t>...................................................................................................................</w:t>
      </w:r>
    </w:p>
    <w:p w14:paraId="5DF72FAF" w14:textId="77777777" w:rsidR="00F279D5" w:rsidRDefault="00751792">
      <w:pPr>
        <w:pStyle w:val="Szvegtrzs"/>
        <w:spacing w:before="42"/>
        <w:ind w:left="907"/>
      </w:pPr>
      <w:r>
        <w:t>Intézm. / csoport</w:t>
      </w:r>
      <w:r>
        <w:rPr>
          <w:spacing w:val="42"/>
        </w:rPr>
        <w:t xml:space="preserve"> </w:t>
      </w:r>
      <w:r>
        <w:t>................................................................................................................</w:t>
      </w:r>
    </w:p>
    <w:p w14:paraId="6EED2237" w14:textId="77777777" w:rsidR="00F279D5" w:rsidRDefault="00751792">
      <w:pPr>
        <w:spacing w:before="282" w:line="285" w:lineRule="auto"/>
        <w:ind w:left="247" w:right="145"/>
        <w:jc w:val="both"/>
      </w:pPr>
      <w:r>
        <w:t xml:space="preserve">törvényes képviselője között (a továbbiakban: </w:t>
      </w:r>
      <w:r>
        <w:rPr>
          <w:i/>
        </w:rPr>
        <w:t>Igénybevevő</w:t>
      </w:r>
      <w:r>
        <w:t xml:space="preserve">; Szolgáltató és Igénybevevő a továbbiakban együttesen: Szerződő felek) az étkező által, az intézményben </w:t>
      </w:r>
      <w:r>
        <w:rPr>
          <w:b/>
        </w:rPr>
        <w:t xml:space="preserve">online felületen keresztül történő igénybe vett étkezési szolgáltatás </w:t>
      </w:r>
      <w:r>
        <w:rPr>
          <w:b/>
          <w:i/>
        </w:rPr>
        <w:t xml:space="preserve">megrendelésének </w:t>
      </w:r>
      <w:r>
        <w:rPr>
          <w:b/>
        </w:rPr>
        <w:t xml:space="preserve">és </w:t>
      </w:r>
      <w:r>
        <w:rPr>
          <w:b/>
          <w:i/>
        </w:rPr>
        <w:t xml:space="preserve">lemondásának </w:t>
      </w:r>
      <w:r>
        <w:t>feltételeiről az alábbiak szerint.</w:t>
      </w:r>
    </w:p>
    <w:p w14:paraId="1A46896D" w14:textId="77777777" w:rsidR="00F279D5" w:rsidRDefault="00751792">
      <w:pPr>
        <w:pStyle w:val="Cmsor11"/>
        <w:spacing w:before="235"/>
      </w:pPr>
      <w:r>
        <w:rPr>
          <w:b w:val="0"/>
          <w:spacing w:val="-56"/>
          <w:u w:val="thick"/>
        </w:rPr>
        <w:t xml:space="preserve"> </w:t>
      </w:r>
      <w:r>
        <w:rPr>
          <w:u w:val="thick"/>
        </w:rPr>
        <w:t>Az online felület használata</w:t>
      </w:r>
    </w:p>
    <w:p w14:paraId="1F12CE60" w14:textId="77777777" w:rsidR="00F279D5" w:rsidRDefault="00F279D5">
      <w:pPr>
        <w:pStyle w:val="Szvegtrzs"/>
        <w:spacing w:before="10"/>
        <w:rPr>
          <w:b/>
        </w:rPr>
      </w:pPr>
    </w:p>
    <w:p w14:paraId="2F84000F" w14:textId="77777777" w:rsidR="00F279D5" w:rsidRDefault="00751792">
      <w:pPr>
        <w:pStyle w:val="Listaszerbekezds"/>
        <w:numPr>
          <w:ilvl w:val="0"/>
          <w:numId w:val="3"/>
        </w:numPr>
        <w:tabs>
          <w:tab w:val="left" w:pos="469"/>
        </w:tabs>
        <w:ind w:hanging="222"/>
        <w:jc w:val="both"/>
        <w:rPr>
          <w:b/>
        </w:rPr>
      </w:pPr>
      <w:r>
        <w:rPr>
          <w:b/>
        </w:rPr>
        <w:t>Belépés</w:t>
      </w:r>
      <w:r>
        <w:rPr>
          <w:b/>
          <w:spacing w:val="-3"/>
        </w:rPr>
        <w:t xml:space="preserve"> </w:t>
      </w:r>
      <w:r>
        <w:rPr>
          <w:b/>
        </w:rPr>
        <w:t>(regisztráció)</w:t>
      </w:r>
    </w:p>
    <w:p w14:paraId="7603085A" w14:textId="77777777" w:rsidR="00F279D5" w:rsidRDefault="00751792">
      <w:pPr>
        <w:pStyle w:val="Listaszerbekezds"/>
        <w:numPr>
          <w:ilvl w:val="0"/>
          <w:numId w:val="2"/>
        </w:numPr>
        <w:tabs>
          <w:tab w:val="left" w:pos="594"/>
        </w:tabs>
        <w:spacing w:before="40" w:line="276" w:lineRule="auto"/>
        <w:ind w:right="143" w:hanging="380"/>
        <w:jc w:val="both"/>
      </w:pPr>
      <w:r>
        <w:t xml:space="preserve">Az alkalmazás nem rendelkezik nyílt regisztrációval, ezért a belépéshez Megállapodás kötése szükséges a Szolgáltató felek között. A mindkét fél részéről aláírt Megállapodás alapján </w:t>
      </w:r>
      <w:r>
        <w:rPr>
          <w:i/>
        </w:rPr>
        <w:t xml:space="preserve">Szolgáltató </w:t>
      </w:r>
      <w:r>
        <w:t xml:space="preserve">beállítja az </w:t>
      </w:r>
      <w:r>
        <w:rPr>
          <w:i/>
        </w:rPr>
        <w:t xml:space="preserve">Igénybevevő </w:t>
      </w:r>
      <w:r>
        <w:t xml:space="preserve">által megadott e-mail címet. Ezt követően lesz lehetősége </w:t>
      </w:r>
      <w:r>
        <w:rPr>
          <w:i/>
        </w:rPr>
        <w:t xml:space="preserve">Igénybevevőnek </w:t>
      </w:r>
      <w:r>
        <w:t xml:space="preserve">(szülőnek) bejelentkezni </w:t>
      </w:r>
      <w:hyperlink r:id="rId8" w:history="1">
        <w:r w:rsidR="006170C0" w:rsidRPr="00C345CF">
          <w:rPr>
            <w:rStyle w:val="Hiperhivatkozs"/>
            <w:u w:color="000080"/>
          </w:rPr>
          <w:t>https://tata.eny.hu</w:t>
        </w:r>
      </w:hyperlink>
      <w:r>
        <w:rPr>
          <w:color w:val="000080"/>
        </w:rPr>
        <w:t xml:space="preserve"> </w:t>
      </w:r>
      <w:r>
        <w:t xml:space="preserve">oldalon. A szülő által megadott e-mail címnek működőnek (rendszeresen használt) kell lennie, mert ezen keresztül tartjuk a kapcsolatot az </w:t>
      </w:r>
      <w:r>
        <w:rPr>
          <w:i/>
        </w:rPr>
        <w:t xml:space="preserve">Igénybevevővel, </w:t>
      </w:r>
      <w:r>
        <w:t>többek között erre küldik a belépéshez szükséges</w:t>
      </w:r>
      <w:r>
        <w:rPr>
          <w:spacing w:val="-13"/>
        </w:rPr>
        <w:t xml:space="preserve"> </w:t>
      </w:r>
      <w:r>
        <w:t>jelszavakat.</w:t>
      </w:r>
    </w:p>
    <w:p w14:paraId="6D645AC8" w14:textId="77777777" w:rsidR="00F279D5" w:rsidRDefault="00751792">
      <w:pPr>
        <w:pStyle w:val="Listaszerbekezds"/>
        <w:numPr>
          <w:ilvl w:val="0"/>
          <w:numId w:val="2"/>
        </w:numPr>
        <w:tabs>
          <w:tab w:val="left" w:pos="584"/>
        </w:tabs>
        <w:spacing w:before="1" w:line="273" w:lineRule="auto"/>
        <w:ind w:right="144" w:hanging="380"/>
        <w:jc w:val="both"/>
      </w:pPr>
      <w:r>
        <w:rPr>
          <w:i/>
        </w:rPr>
        <w:t xml:space="preserve">Igénybevevő </w:t>
      </w:r>
      <w:r>
        <w:rPr>
          <w:b/>
        </w:rPr>
        <w:t xml:space="preserve">első belépése előtt szükséges áttanulmányozni és elfogadni az ÁSZF-ben leírtakat. </w:t>
      </w:r>
      <w:r>
        <w:t>Az ÁSZF-ről csak akkor léphet tovább és használhatja az alkalmazást, ha előtte azt elfogadta. Az ÁSZF későbbiekben bármikor elérhető és megtekinthető a</w:t>
      </w:r>
      <w:r>
        <w:rPr>
          <w:spacing w:val="-1"/>
        </w:rPr>
        <w:t xml:space="preserve"> </w:t>
      </w:r>
      <w:r>
        <w:t>menüből.</w:t>
      </w:r>
    </w:p>
    <w:p w14:paraId="3DFB8EB0" w14:textId="77777777" w:rsidR="00F279D5" w:rsidRDefault="00751792">
      <w:pPr>
        <w:pStyle w:val="Listaszerbekezds"/>
        <w:numPr>
          <w:ilvl w:val="0"/>
          <w:numId w:val="2"/>
        </w:numPr>
        <w:tabs>
          <w:tab w:val="left" w:pos="646"/>
        </w:tabs>
        <w:spacing w:before="5" w:line="273" w:lineRule="auto"/>
        <w:ind w:left="646" w:right="144" w:hanging="339"/>
        <w:jc w:val="both"/>
      </w:pPr>
      <w:r>
        <w:t xml:space="preserve">Ha ugyanaz az e-mail cím több étkező (gyereknél) is be van állítva, úgy ilyen esetben a bejelentkezés után az </w:t>
      </w:r>
      <w:r>
        <w:rPr>
          <w:i/>
        </w:rPr>
        <w:t xml:space="preserve">Igénybevevő </w:t>
      </w:r>
      <w:r>
        <w:t>az összes, hozzá rendelt étkező gyermeket és adatait</w:t>
      </w:r>
      <w:r>
        <w:rPr>
          <w:spacing w:val="-16"/>
        </w:rPr>
        <w:t xml:space="preserve"> </w:t>
      </w:r>
      <w:r>
        <w:t>láthatja.</w:t>
      </w:r>
    </w:p>
    <w:p w14:paraId="769DBC4B" w14:textId="77777777" w:rsidR="00F279D5" w:rsidRDefault="00F279D5">
      <w:pPr>
        <w:spacing w:line="273" w:lineRule="auto"/>
        <w:jc w:val="both"/>
        <w:sectPr w:rsidR="00F279D5" w:rsidSect="003642EE">
          <w:footerReference w:type="default" r:id="rId9"/>
          <w:type w:val="continuous"/>
          <w:pgSz w:w="11910" w:h="16840"/>
          <w:pgMar w:top="510" w:right="760" w:bottom="454" w:left="1559" w:header="709" w:footer="669" w:gutter="0"/>
          <w:pgNumType w:start="1"/>
          <w:cols w:space="708"/>
        </w:sectPr>
      </w:pPr>
    </w:p>
    <w:p w14:paraId="1C4D7898" w14:textId="77777777" w:rsidR="00F279D5" w:rsidRDefault="00751792">
      <w:pPr>
        <w:pStyle w:val="Listaszerbekezds"/>
        <w:numPr>
          <w:ilvl w:val="0"/>
          <w:numId w:val="2"/>
        </w:numPr>
        <w:tabs>
          <w:tab w:val="left" w:pos="644"/>
        </w:tabs>
        <w:spacing w:before="66" w:line="273" w:lineRule="auto"/>
        <w:ind w:left="646" w:right="154" w:hanging="339"/>
        <w:jc w:val="both"/>
      </w:pPr>
      <w:r>
        <w:lastRenderedPageBreak/>
        <w:t>A</w:t>
      </w:r>
      <w:r>
        <w:rPr>
          <w:color w:val="000080"/>
        </w:rPr>
        <w:t xml:space="preserve"> </w:t>
      </w:r>
      <w:hyperlink r:id="rId10" w:history="1">
        <w:r w:rsidR="006170C0" w:rsidRPr="00C345CF">
          <w:rPr>
            <w:rStyle w:val="Hiperhivatkozs"/>
            <w:u w:color="000080"/>
          </w:rPr>
          <w:t>https://tata.eny.hu</w:t>
        </w:r>
      </w:hyperlink>
      <w:r>
        <w:rPr>
          <w:color w:val="000080"/>
        </w:rPr>
        <w:t xml:space="preserve"> </w:t>
      </w:r>
      <w:r>
        <w:t>oldalra történő belépés után az oldal használatához segítséget a Súgó menüpont alatt</w:t>
      </w:r>
      <w:r>
        <w:rPr>
          <w:spacing w:val="1"/>
        </w:rPr>
        <w:t xml:space="preserve"> </w:t>
      </w:r>
      <w:r>
        <w:t>talál.</w:t>
      </w:r>
    </w:p>
    <w:p w14:paraId="63180FB2" w14:textId="77777777" w:rsidR="00F279D5" w:rsidRDefault="00751792">
      <w:pPr>
        <w:pStyle w:val="Listaszerbekezds"/>
        <w:numPr>
          <w:ilvl w:val="0"/>
          <w:numId w:val="2"/>
        </w:numPr>
        <w:tabs>
          <w:tab w:val="left" w:pos="644"/>
        </w:tabs>
        <w:spacing w:before="8" w:line="278" w:lineRule="auto"/>
        <w:ind w:left="646" w:right="145" w:hanging="339"/>
        <w:jc w:val="both"/>
      </w:pPr>
      <w:r>
        <w:t xml:space="preserve">Az aktuális hónap </w:t>
      </w:r>
      <w:r w:rsidR="00C4766C">
        <w:t>5</w:t>
      </w:r>
      <w:r>
        <w:t xml:space="preserve">-ig leadott megállapodások alapján az e-mail címek regisztrálása az aktuális hónap </w:t>
      </w:r>
      <w:r w:rsidR="00C4766C">
        <w:t>10-ig</w:t>
      </w:r>
      <w:r>
        <w:t xml:space="preserve"> megtörténik, így </w:t>
      </w:r>
      <w:r>
        <w:rPr>
          <w:b/>
        </w:rPr>
        <w:t>a</w:t>
      </w:r>
      <w:r w:rsidR="00C4766C">
        <w:rPr>
          <w:b/>
        </w:rPr>
        <w:t>z</w:t>
      </w:r>
      <w:r>
        <w:rPr>
          <w:b/>
        </w:rPr>
        <w:t xml:space="preserve"> </w:t>
      </w:r>
      <w:r w:rsidR="00C4766C">
        <w:rPr>
          <w:b/>
        </w:rPr>
        <w:t xml:space="preserve">aktuális </w:t>
      </w:r>
      <w:r>
        <w:rPr>
          <w:b/>
        </w:rPr>
        <w:t xml:space="preserve">hónap </w:t>
      </w:r>
      <w:r w:rsidRPr="00C4766C">
        <w:rPr>
          <w:b/>
          <w:bCs/>
        </w:rPr>
        <w:t>1</w:t>
      </w:r>
      <w:r w:rsidR="00C4766C" w:rsidRPr="00C4766C">
        <w:rPr>
          <w:b/>
          <w:bCs/>
        </w:rPr>
        <w:t>0</w:t>
      </w:r>
      <w:r w:rsidRPr="00C4766C">
        <w:rPr>
          <w:b/>
          <w:bCs/>
        </w:rPr>
        <w:t>.</w:t>
      </w:r>
      <w:r>
        <w:t xml:space="preserve"> </w:t>
      </w:r>
      <w:r>
        <w:rPr>
          <w:b/>
        </w:rPr>
        <w:t>napjától van lehetőségük a belépésre</w:t>
      </w:r>
      <w:r w:rsidR="00C4766C">
        <w:rPr>
          <w:b/>
        </w:rPr>
        <w:t xml:space="preserve"> és az étkezés lemondására</w:t>
      </w:r>
      <w:r>
        <w:rPr>
          <w:b/>
        </w:rPr>
        <w:t xml:space="preserve">. </w:t>
      </w:r>
      <w:r>
        <w:t xml:space="preserve">A regisztrációról nem kapnak külön email értesítést. Amennyiben több gyermeke van, akik </w:t>
      </w:r>
      <w:r>
        <w:rPr>
          <w:i/>
        </w:rPr>
        <w:t xml:space="preserve">különböző intézménybe </w:t>
      </w:r>
      <w:r>
        <w:t>járnak, akkor minden érintett intézményben (ahová jár) meg kell történnie a regisztrációnak.</w:t>
      </w:r>
    </w:p>
    <w:p w14:paraId="2D1F0D83" w14:textId="77777777" w:rsidR="00F279D5" w:rsidRDefault="00751792">
      <w:pPr>
        <w:pStyle w:val="Listaszerbekezds"/>
        <w:numPr>
          <w:ilvl w:val="0"/>
          <w:numId w:val="2"/>
        </w:numPr>
        <w:tabs>
          <w:tab w:val="left" w:pos="646"/>
        </w:tabs>
        <w:spacing w:before="3" w:line="276" w:lineRule="auto"/>
        <w:ind w:left="646" w:right="151" w:hanging="339"/>
        <w:jc w:val="both"/>
      </w:pPr>
      <w:r>
        <w:t>Ha nem gmail-es a megállapodásban megadott email címe, vagy nem kívánja használni a Google fiókkal történő bejelentkezést, úgy Jelszó emlékeztető" funkció segítségével kérhet magának jelszót, aminek segítségével az itt lévő bejelentkező űrlapon</w:t>
      </w:r>
      <w:r>
        <w:rPr>
          <w:spacing w:val="-7"/>
        </w:rPr>
        <w:t xml:space="preserve"> </w:t>
      </w:r>
      <w:r>
        <w:t>beléphet.</w:t>
      </w:r>
    </w:p>
    <w:p w14:paraId="1B561902" w14:textId="77777777" w:rsidR="00F279D5" w:rsidRDefault="00751792">
      <w:pPr>
        <w:pStyle w:val="Listaszerbekezds"/>
        <w:numPr>
          <w:ilvl w:val="0"/>
          <w:numId w:val="2"/>
        </w:numPr>
        <w:tabs>
          <w:tab w:val="left" w:pos="646"/>
        </w:tabs>
        <w:spacing w:before="6"/>
        <w:ind w:left="646" w:hanging="339"/>
        <w:jc w:val="both"/>
      </w:pPr>
      <w:r>
        <w:t>Fontos, hogy az oldalon engedélyezve legyenek a felbukkanó</w:t>
      </w:r>
      <w:r>
        <w:rPr>
          <w:spacing w:val="-13"/>
        </w:rPr>
        <w:t xml:space="preserve"> </w:t>
      </w:r>
      <w:r>
        <w:t>ablakok!</w:t>
      </w:r>
    </w:p>
    <w:p w14:paraId="510A20F7" w14:textId="77777777" w:rsidR="00F279D5" w:rsidRDefault="00F279D5">
      <w:pPr>
        <w:pStyle w:val="Szvegtrzs"/>
        <w:spacing w:before="10"/>
        <w:rPr>
          <w:sz w:val="23"/>
        </w:rPr>
      </w:pPr>
    </w:p>
    <w:p w14:paraId="0C9F8943" w14:textId="77777777" w:rsidR="00F279D5" w:rsidRDefault="00751792">
      <w:pPr>
        <w:pStyle w:val="Cmsor11"/>
        <w:numPr>
          <w:ilvl w:val="0"/>
          <w:numId w:val="3"/>
        </w:numPr>
        <w:tabs>
          <w:tab w:val="left" w:pos="646"/>
        </w:tabs>
        <w:ind w:left="646" w:hanging="339"/>
        <w:jc w:val="both"/>
        <w:rPr>
          <w:rFonts w:ascii="Calibri" w:hAnsi="Calibri"/>
          <w:sz w:val="20"/>
        </w:rPr>
      </w:pPr>
      <w:r>
        <w:t>Megrendelés,</w:t>
      </w:r>
      <w:r>
        <w:rPr>
          <w:spacing w:val="-3"/>
        </w:rPr>
        <w:t xml:space="preserve"> </w:t>
      </w:r>
      <w:r>
        <w:t>lemondás</w:t>
      </w:r>
    </w:p>
    <w:p w14:paraId="5F618789" w14:textId="77777777" w:rsidR="00F279D5" w:rsidRDefault="00751792">
      <w:pPr>
        <w:pStyle w:val="Listaszerbekezds"/>
        <w:numPr>
          <w:ilvl w:val="0"/>
          <w:numId w:val="1"/>
        </w:numPr>
        <w:tabs>
          <w:tab w:val="left" w:pos="574"/>
        </w:tabs>
        <w:spacing w:before="36" w:line="278" w:lineRule="auto"/>
        <w:ind w:right="150" w:hanging="339"/>
        <w:jc w:val="both"/>
      </w:pPr>
      <w:r>
        <w:t>A</w:t>
      </w:r>
      <w:r>
        <w:rPr>
          <w:color w:val="000080"/>
        </w:rPr>
        <w:t xml:space="preserve"> </w:t>
      </w:r>
      <w:hyperlink r:id="rId11" w:history="1">
        <w:r w:rsidR="006170C0" w:rsidRPr="00C345CF">
          <w:rPr>
            <w:rStyle w:val="Hiperhivatkozs"/>
            <w:u w:color="000080"/>
          </w:rPr>
          <w:t>https://tata.eny.hu</w:t>
        </w:r>
      </w:hyperlink>
      <w:r>
        <w:rPr>
          <w:color w:val="000080"/>
        </w:rPr>
        <w:t xml:space="preserve"> </w:t>
      </w:r>
      <w:r>
        <w:t>oldalon az adott hónapra megrendelt, illetve a következő hónapra megrendelhető összes étkezési nap megjelenik, még abban az esetben is, ha az adott hónap egyes napjai tanítás nélküli munkanapok. A munkaszüneti napok, ünnepnapok inaktívak, azokra a megrendelés nem</w:t>
      </w:r>
      <w:r>
        <w:rPr>
          <w:spacing w:val="-5"/>
        </w:rPr>
        <w:t xml:space="preserve"> </w:t>
      </w:r>
      <w:r>
        <w:t>lehetséges.</w:t>
      </w:r>
    </w:p>
    <w:p w14:paraId="3B997573" w14:textId="77777777" w:rsidR="00F279D5" w:rsidRDefault="00751792">
      <w:pPr>
        <w:pStyle w:val="Listaszerbekezds"/>
        <w:numPr>
          <w:ilvl w:val="0"/>
          <w:numId w:val="1"/>
        </w:numPr>
        <w:tabs>
          <w:tab w:val="left" w:pos="582"/>
        </w:tabs>
        <w:spacing w:before="1"/>
        <w:ind w:left="581" w:hanging="275"/>
        <w:jc w:val="both"/>
      </w:pPr>
      <w:r>
        <w:t>Egy napra egy adag étel megrendelése vagy lemondása lehetséges (ha előtte volt</w:t>
      </w:r>
      <w:r>
        <w:rPr>
          <w:spacing w:val="-17"/>
        </w:rPr>
        <w:t xml:space="preserve"> </w:t>
      </w:r>
      <w:r>
        <w:t>megrendelés).</w:t>
      </w:r>
    </w:p>
    <w:p w14:paraId="093B9F16" w14:textId="77777777" w:rsidR="00F279D5" w:rsidRDefault="00751792">
      <w:pPr>
        <w:pStyle w:val="Listaszerbekezds"/>
        <w:numPr>
          <w:ilvl w:val="0"/>
          <w:numId w:val="1"/>
        </w:numPr>
        <w:tabs>
          <w:tab w:val="left" w:pos="589"/>
        </w:tabs>
        <w:spacing w:before="36" w:line="273" w:lineRule="auto"/>
        <w:ind w:right="145" w:hanging="339"/>
        <w:jc w:val="both"/>
      </w:pPr>
      <w:r>
        <w:t xml:space="preserve">Minden változtatásnál feltétlenül szükséges a </w:t>
      </w:r>
      <w:r>
        <w:rPr>
          <w:b/>
        </w:rPr>
        <w:t xml:space="preserve">„mentés"! </w:t>
      </w:r>
      <w:r>
        <w:t>Amennyiben nem történik „mentés", a megrendelés és a lemondás is elvész, visszaáll az eredeti</w:t>
      </w:r>
      <w:r>
        <w:rPr>
          <w:spacing w:val="-10"/>
        </w:rPr>
        <w:t xml:space="preserve"> </w:t>
      </w:r>
      <w:r>
        <w:t>állapot.</w:t>
      </w:r>
    </w:p>
    <w:p w14:paraId="4F52CE75" w14:textId="77777777" w:rsidR="00F279D5" w:rsidRDefault="00751792">
      <w:pPr>
        <w:pStyle w:val="Listaszerbekezds"/>
        <w:numPr>
          <w:ilvl w:val="0"/>
          <w:numId w:val="1"/>
        </w:numPr>
        <w:tabs>
          <w:tab w:val="left" w:pos="574"/>
        </w:tabs>
        <w:spacing w:before="8" w:line="278" w:lineRule="auto"/>
        <w:ind w:right="143" w:hanging="339"/>
        <w:jc w:val="both"/>
      </w:pPr>
      <w:r>
        <w:t>A reggel 9:00 óra előtt rögzített lemondás csak másnaptól érvényesíthető. A lemondott étkezések térítési díja a következő befizetésnél kerül jóváírásra. A következő munkanapra késedelmesen kezdeményezett lemondást a rendszer nem engedélyezi. A</w:t>
      </w:r>
      <w:r>
        <w:rPr>
          <w:color w:val="000080"/>
        </w:rPr>
        <w:t xml:space="preserve"> </w:t>
      </w:r>
      <w:hyperlink r:id="rId12" w:history="1">
        <w:r w:rsidR="006170C0" w:rsidRPr="00C345CF">
          <w:rPr>
            <w:rStyle w:val="Hiperhivatkozs"/>
            <w:u w:color="000080"/>
          </w:rPr>
          <w:t>https://tata.eny.hu-nak</w:t>
        </w:r>
      </w:hyperlink>
      <w:r>
        <w:rPr>
          <w:color w:val="000080"/>
        </w:rPr>
        <w:t xml:space="preserve"> </w:t>
      </w:r>
      <w:r>
        <w:t>nem áll módjában a megrendelés után visszatérítést adni, amennyiben az már feldolgozásra</w:t>
      </w:r>
      <w:r>
        <w:rPr>
          <w:spacing w:val="-13"/>
        </w:rPr>
        <w:t xml:space="preserve"> </w:t>
      </w:r>
      <w:r>
        <w:t>került.</w:t>
      </w:r>
    </w:p>
    <w:p w14:paraId="36C73293" w14:textId="77777777" w:rsidR="00F279D5" w:rsidRDefault="00F279D5">
      <w:pPr>
        <w:pStyle w:val="Szvegtrzs"/>
        <w:spacing w:before="9"/>
        <w:rPr>
          <w:sz w:val="20"/>
        </w:rPr>
      </w:pPr>
    </w:p>
    <w:p w14:paraId="12EC039A" w14:textId="77777777" w:rsidR="00F279D5" w:rsidRDefault="00751792">
      <w:pPr>
        <w:pStyle w:val="Cmsor11"/>
        <w:numPr>
          <w:ilvl w:val="0"/>
          <w:numId w:val="3"/>
        </w:numPr>
        <w:tabs>
          <w:tab w:val="left" w:pos="646"/>
        </w:tabs>
        <w:ind w:left="646" w:hanging="339"/>
        <w:rPr>
          <w:rFonts w:ascii="Calibri" w:hAnsi="Calibri"/>
          <w:sz w:val="20"/>
        </w:rPr>
      </w:pPr>
      <w:r>
        <w:t>Regisztráció</w:t>
      </w:r>
      <w:r>
        <w:rPr>
          <w:spacing w:val="-4"/>
        </w:rPr>
        <w:t xml:space="preserve"> </w:t>
      </w:r>
      <w:r>
        <w:t>törlése</w:t>
      </w:r>
    </w:p>
    <w:p w14:paraId="0352E864" w14:textId="77777777" w:rsidR="00F279D5" w:rsidRDefault="00751792">
      <w:pPr>
        <w:pStyle w:val="Szvegtrzs"/>
        <w:spacing w:before="36"/>
        <w:ind w:left="307"/>
      </w:pPr>
      <w:r>
        <w:t>a) Igénybevevő belépését az adott intézmény szüneteltetheti vagy letilthatja. A regisztráció törlése az</w:t>
      </w:r>
    </w:p>
    <w:p w14:paraId="1EA9F5B5" w14:textId="77777777" w:rsidR="00F279D5" w:rsidRDefault="00751792">
      <w:pPr>
        <w:spacing w:before="42"/>
        <w:ind w:left="646"/>
      </w:pPr>
      <w:r>
        <w:rPr>
          <w:i/>
        </w:rPr>
        <w:t xml:space="preserve">Igénybevevő </w:t>
      </w:r>
      <w:r>
        <w:t>írásbeli kérelmére is történhet.</w:t>
      </w:r>
    </w:p>
    <w:p w14:paraId="7943EF21" w14:textId="77777777" w:rsidR="003642EE" w:rsidRDefault="003642EE">
      <w:pPr>
        <w:spacing w:before="42"/>
        <w:ind w:left="646"/>
      </w:pPr>
    </w:p>
    <w:p w14:paraId="3E39B5AE" w14:textId="77777777" w:rsidR="003642EE" w:rsidRPr="00884E54" w:rsidRDefault="003642EE" w:rsidP="003642EE">
      <w:pPr>
        <w:pStyle w:val="Cmsor11"/>
        <w:numPr>
          <w:ilvl w:val="0"/>
          <w:numId w:val="3"/>
        </w:numPr>
        <w:tabs>
          <w:tab w:val="left" w:pos="646"/>
        </w:tabs>
        <w:ind w:left="646" w:hanging="339"/>
        <w:rPr>
          <w:szCs w:val="24"/>
        </w:rPr>
      </w:pPr>
      <w:r w:rsidRPr="00884E54">
        <w:rPr>
          <w:szCs w:val="24"/>
        </w:rPr>
        <w:t>Egyéb rendelkezések</w:t>
      </w:r>
    </w:p>
    <w:p w14:paraId="46FBB53E" w14:textId="77777777" w:rsidR="003642EE" w:rsidRPr="00C85643" w:rsidRDefault="003642EE" w:rsidP="003642EE">
      <w:pPr>
        <w:pStyle w:val="Listaszerbekezds"/>
        <w:tabs>
          <w:tab w:val="left" w:pos="582"/>
        </w:tabs>
        <w:spacing w:before="1"/>
        <w:ind w:left="581" w:firstLine="0"/>
        <w:rPr>
          <w:szCs w:val="24"/>
        </w:rPr>
      </w:pPr>
      <w:r w:rsidRPr="00C85643">
        <w:rPr>
          <w:szCs w:val="24"/>
        </w:rPr>
        <w:t xml:space="preserve">A Szerződő felek rögzítik, hogy jelen szerződés elválaszthatatlan részét képezi az Intézmény Menza Pure rendszer használatához kapcsolódó Általános Szerződési Feltételei. Jelen szerződés aláírásával az Igénybevevő igazolja, hogy a Menza Pure rendszer vonatkozásában az Általános Szerződési Feltételekben foglalt adatkezelésekről a tájékoztatást az Intézménytől, mint Adatkezelőtől megkapta, így a tájékoztatást megismerte, az abban foglaltakat megértette. Különösen, az Igénybevevő aláírásával igazolja, hogy az Intézmény a gyermeke, illetve saját fentebb megadott személyes adatait az Intézmény, mint adatkezelő az étkezések szervezése, közétkeztetés szolgáltatás biztosítása, a gyermek étkezési jogosultságának ellenőrzése, a számlázási rendszer működtetése, elszámolás, kedvezmények biztosítása céljából, 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rendelet, a továbbiakban GDPR/Rendelet) előírásai, valamint az információs önrendelkezési jogról és az információszabadságról szóló 2011. évi CXII. törvény 2. § (2) bekezdésében foglalt kiegészítő rendelkezései szerint, valamint az ágazati jogszabályokra figyelemmel kezeli a GDPR 6. cikk (1) bekezdés e) jogalappal. </w:t>
      </w:r>
      <w:r w:rsidRPr="00C85643">
        <w:t xml:space="preserve">A személyes adatok kezelésével kapcsolatban az érintetteket a GDPR 15-21. cikkei szerinti biztosított jogok illetik meg az Általános Szerződési Feltételekben foglaltak szerint. </w:t>
      </w:r>
    </w:p>
    <w:p w14:paraId="4164EDFB" w14:textId="77777777" w:rsidR="003642EE" w:rsidRPr="00C85643" w:rsidRDefault="003642EE" w:rsidP="003642EE">
      <w:pPr>
        <w:tabs>
          <w:tab w:val="left" w:pos="582"/>
        </w:tabs>
        <w:spacing w:before="1"/>
        <w:ind w:left="581"/>
        <w:jc w:val="both"/>
        <w:rPr>
          <w:szCs w:val="24"/>
        </w:rPr>
      </w:pPr>
    </w:p>
    <w:p w14:paraId="580A8395" w14:textId="77777777" w:rsidR="00F279D5" w:rsidRDefault="00751792">
      <w:pPr>
        <w:pStyle w:val="Szvegtrzs"/>
        <w:spacing w:line="189" w:lineRule="auto"/>
        <w:ind w:left="288"/>
      </w:pPr>
      <w:r>
        <w:t>Alulírott szerződő felek a jelen szerződést elolvasták, értelmezték és mint akaratukkal mindenben egyezőt, saját kezűleg, jóváhagyólag aláírják.</w:t>
      </w:r>
    </w:p>
    <w:p w14:paraId="2666DD52" w14:textId="77777777" w:rsidR="003642EE" w:rsidRDefault="003642EE">
      <w:pPr>
        <w:pStyle w:val="Szvegtrzs"/>
        <w:spacing w:line="189" w:lineRule="auto"/>
        <w:ind w:left="288"/>
      </w:pPr>
    </w:p>
    <w:p w14:paraId="534565BC" w14:textId="77777777" w:rsidR="003642EE" w:rsidRPr="00C85643" w:rsidRDefault="003642EE" w:rsidP="003642EE">
      <w:pPr>
        <w:pStyle w:val="Szvegtrzs"/>
        <w:tabs>
          <w:tab w:val="left" w:pos="2188"/>
          <w:tab w:val="left" w:pos="3345"/>
        </w:tabs>
        <w:ind w:left="146"/>
        <w:rPr>
          <w:szCs w:val="24"/>
        </w:rPr>
      </w:pPr>
      <w:r w:rsidRPr="00C85643">
        <w:rPr>
          <w:szCs w:val="24"/>
        </w:rPr>
        <w:t>Kelt: [……],</w:t>
      </w:r>
      <w:r w:rsidRPr="00C85643">
        <w:rPr>
          <w:spacing w:val="-1"/>
          <w:szCs w:val="24"/>
        </w:rPr>
        <w:t xml:space="preserve"> </w:t>
      </w:r>
      <w:r w:rsidRPr="00C85643">
        <w:rPr>
          <w:szCs w:val="24"/>
        </w:rPr>
        <w:t>2020.</w:t>
      </w:r>
      <w:r w:rsidRPr="00C85643">
        <w:rPr>
          <w:szCs w:val="24"/>
        </w:rPr>
        <w:tab/>
        <w:t>hó</w:t>
      </w:r>
      <w:r w:rsidRPr="00C85643">
        <w:rPr>
          <w:szCs w:val="24"/>
        </w:rPr>
        <w:tab/>
        <w:t>nap</w:t>
      </w:r>
      <w:r w:rsidRPr="00501EDC">
        <w:rPr>
          <w:szCs w:val="24"/>
        </w:rPr>
        <w:t xml:space="preserve"> </w:t>
      </w:r>
      <w:r>
        <w:rPr>
          <w:szCs w:val="24"/>
        </w:rPr>
        <w:tab/>
      </w:r>
      <w:r w:rsidRPr="00C85643">
        <w:rPr>
          <w:szCs w:val="24"/>
        </w:rPr>
        <w:t>Kelt: Tata,</w:t>
      </w:r>
      <w:r w:rsidRPr="00C85643">
        <w:rPr>
          <w:spacing w:val="-1"/>
          <w:szCs w:val="24"/>
        </w:rPr>
        <w:t xml:space="preserve"> </w:t>
      </w:r>
      <w:r w:rsidRPr="00C85643">
        <w:rPr>
          <w:szCs w:val="24"/>
        </w:rPr>
        <w:t>2020.</w:t>
      </w:r>
      <w:r w:rsidRPr="00C85643">
        <w:rPr>
          <w:szCs w:val="24"/>
        </w:rPr>
        <w:tab/>
        <w:t>hó</w:t>
      </w:r>
      <w:r w:rsidRPr="00C85643">
        <w:rPr>
          <w:szCs w:val="24"/>
        </w:rPr>
        <w:tab/>
        <w:t>nap</w:t>
      </w:r>
    </w:p>
    <w:p w14:paraId="285CBA0F" w14:textId="77777777" w:rsidR="003642EE" w:rsidRDefault="003642EE" w:rsidP="003642EE">
      <w:pPr>
        <w:pStyle w:val="Szvegtrzs"/>
        <w:tabs>
          <w:tab w:val="left" w:pos="2594"/>
        </w:tabs>
        <w:spacing w:before="1"/>
        <w:rPr>
          <w:szCs w:val="24"/>
        </w:rPr>
      </w:pPr>
    </w:p>
    <w:p w14:paraId="085AA659" w14:textId="77777777" w:rsidR="003642EE" w:rsidRDefault="003642EE" w:rsidP="003642EE">
      <w:pPr>
        <w:pStyle w:val="Szvegtrzs"/>
        <w:tabs>
          <w:tab w:val="left" w:pos="2594"/>
        </w:tabs>
        <w:spacing w:before="1"/>
        <w:rPr>
          <w:szCs w:val="24"/>
        </w:rPr>
      </w:pPr>
    </w:p>
    <w:p w14:paraId="18AC5018" w14:textId="77777777" w:rsidR="003642EE" w:rsidRPr="00C85643" w:rsidRDefault="003642EE" w:rsidP="003642EE">
      <w:pPr>
        <w:pStyle w:val="Szvegtrzs"/>
        <w:tabs>
          <w:tab w:val="left" w:pos="2594"/>
        </w:tabs>
        <w:spacing w:before="1"/>
        <w:rPr>
          <w:szCs w:val="24"/>
        </w:rPr>
      </w:pPr>
      <w:r w:rsidRPr="00C85643">
        <w:rPr>
          <w:szCs w:val="24"/>
        </w:rPr>
        <w:t>........</w:t>
      </w:r>
      <w:r>
        <w:rPr>
          <w:szCs w:val="24"/>
        </w:rPr>
        <w:t>.............</w:t>
      </w:r>
      <w:r w:rsidRPr="00C85643">
        <w:rPr>
          <w:szCs w:val="24"/>
        </w:rPr>
        <w:t>........................</w:t>
      </w:r>
      <w:r w:rsidRPr="00C85643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884E54">
        <w:rPr>
          <w:szCs w:val="24"/>
        </w:rPr>
        <w:t>..................................................</w:t>
      </w:r>
    </w:p>
    <w:p w14:paraId="25895F32" w14:textId="77777777" w:rsidR="003642EE" w:rsidRDefault="003642EE" w:rsidP="003642EE">
      <w:pPr>
        <w:pStyle w:val="Szvegtrzs"/>
        <w:tabs>
          <w:tab w:val="left" w:pos="5187"/>
        </w:tabs>
        <w:spacing w:before="1"/>
        <w:ind w:left="648"/>
        <w:rPr>
          <w:szCs w:val="24"/>
        </w:rPr>
      </w:pPr>
      <w:r w:rsidRPr="00C85643">
        <w:rPr>
          <w:szCs w:val="24"/>
        </w:rPr>
        <w:t>Igénybevevő</w:t>
      </w:r>
      <w:r w:rsidRPr="00C85643">
        <w:rPr>
          <w:spacing w:val="-1"/>
          <w:szCs w:val="24"/>
        </w:rPr>
        <w:t xml:space="preserve"> </w:t>
      </w:r>
      <w:r w:rsidRPr="00C85643">
        <w:rPr>
          <w:szCs w:val="24"/>
        </w:rPr>
        <w:t>(szülő)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884E54">
        <w:rPr>
          <w:szCs w:val="24"/>
        </w:rPr>
        <w:t>IGH</w:t>
      </w:r>
      <w:r w:rsidRPr="00884E54">
        <w:rPr>
          <w:noProof/>
          <w:szCs w:val="24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60D65C2" wp14:editId="3B05A0B0">
                <wp:simplePos x="0" y="0"/>
                <wp:positionH relativeFrom="page">
                  <wp:posOffset>1065530</wp:posOffset>
                </wp:positionH>
                <wp:positionV relativeFrom="paragraph">
                  <wp:posOffset>114935</wp:posOffset>
                </wp:positionV>
                <wp:extent cx="5935980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59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FB611" id="Rectangle 2" o:spid="_x0000_s1026" style="position:absolute;margin-left:83.9pt;margin-top:9.05pt;width:467.4pt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2215B6AA" w14:textId="77777777" w:rsidR="00F279D5" w:rsidRDefault="003642EE" w:rsidP="003642EE">
      <w:pPr>
        <w:pStyle w:val="Szvegtrzs"/>
        <w:spacing w:before="4"/>
      </w:pPr>
      <w:r w:rsidRPr="00884E54">
        <w:rPr>
          <w:szCs w:val="24"/>
        </w:rPr>
        <w:t>Benyújtás ideje:</w:t>
      </w:r>
      <w:r w:rsidRPr="00884E54">
        <w:rPr>
          <w:spacing w:val="4"/>
          <w:szCs w:val="24"/>
        </w:rPr>
        <w:t xml:space="preserve"> </w:t>
      </w:r>
      <w:r w:rsidRPr="00884E54">
        <w:rPr>
          <w:szCs w:val="24"/>
        </w:rPr>
        <w:t>20.........</w:t>
      </w:r>
      <w:r w:rsidRPr="00884E54">
        <w:rPr>
          <w:spacing w:val="-17"/>
          <w:szCs w:val="24"/>
        </w:rPr>
        <w:t xml:space="preserve"> </w:t>
      </w:r>
      <w:r w:rsidRPr="00884E54">
        <w:rPr>
          <w:szCs w:val="24"/>
        </w:rPr>
        <w:t>hó</w:t>
      </w:r>
      <w:r w:rsidRPr="00884E54">
        <w:rPr>
          <w:szCs w:val="24"/>
        </w:rPr>
        <w:tab/>
        <w:t>nap</w:t>
      </w:r>
      <w:r>
        <w:rPr>
          <w:szCs w:val="24"/>
        </w:rPr>
        <w:t xml:space="preserve"> </w:t>
      </w:r>
      <w:r w:rsidRPr="00884E54">
        <w:rPr>
          <w:szCs w:val="24"/>
        </w:rPr>
        <w:t>(intézmény</w:t>
      </w:r>
      <w:r w:rsidRPr="00884E54">
        <w:rPr>
          <w:spacing w:val="-4"/>
          <w:szCs w:val="24"/>
        </w:rPr>
        <w:t xml:space="preserve"> </w:t>
      </w:r>
      <w:r w:rsidRPr="00884E54">
        <w:rPr>
          <w:szCs w:val="24"/>
        </w:rPr>
        <w:t>tölti ki)</w:t>
      </w:r>
      <w:r w:rsidRPr="00884E54">
        <w:rPr>
          <w:szCs w:val="24"/>
        </w:rPr>
        <w:tab/>
        <w:t>............</w:t>
      </w:r>
      <w:r>
        <w:rPr>
          <w:szCs w:val="24"/>
        </w:rPr>
        <w:t>..................</w:t>
      </w:r>
      <w:r w:rsidRPr="00884E54">
        <w:rPr>
          <w:szCs w:val="24"/>
        </w:rPr>
        <w:t>..</w:t>
      </w:r>
      <w:r w:rsidRPr="00884E54">
        <w:rPr>
          <w:szCs w:val="24"/>
        </w:rPr>
        <w:tab/>
      </w:r>
    </w:p>
    <w:sectPr w:rsidR="00F279D5" w:rsidSect="003642EE">
      <w:pgSz w:w="11910" w:h="16840"/>
      <w:pgMar w:top="454" w:right="760" w:bottom="284" w:left="1559" w:header="0" w:footer="6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6BDD4" w14:textId="77777777" w:rsidR="007D17EB" w:rsidRDefault="007D17EB" w:rsidP="00F279D5">
      <w:r>
        <w:separator/>
      </w:r>
    </w:p>
  </w:endnote>
  <w:endnote w:type="continuationSeparator" w:id="0">
    <w:p w14:paraId="0FDA5DAE" w14:textId="77777777" w:rsidR="007D17EB" w:rsidRDefault="007D17EB" w:rsidP="00F2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22E9E" w14:textId="77777777" w:rsidR="00F279D5" w:rsidRDefault="00D00B12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3A38781" wp14:editId="6392659C">
              <wp:simplePos x="0" y="0"/>
              <wp:positionH relativeFrom="page">
                <wp:posOffset>1028700</wp:posOffset>
              </wp:positionH>
              <wp:positionV relativeFrom="page">
                <wp:posOffset>10126345</wp:posOffset>
              </wp:positionV>
              <wp:extent cx="137795" cy="1460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50F45B" w14:textId="77777777" w:rsidR="00F279D5" w:rsidRDefault="00AE3C1A">
                          <w:pPr>
                            <w:spacing w:line="213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 w:rsidR="00751792">
                            <w:rPr>
                              <w:rFonts w:ascii="Calibri"/>
                              <w:w w:val="99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474E4">
                            <w:rPr>
                              <w:rFonts w:ascii="Calibri"/>
                              <w:noProof/>
                              <w:w w:val="99"/>
                              <w:sz w:val="1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A387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1pt;margin-top:797.35pt;width:10.85pt;height:11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" filled="f" stroked="f">
              <v:textbox inset="0,0,0,0">
                <w:txbxContent>
                  <w:p w14:paraId="0250F45B" w14:textId="77777777" w:rsidR="00F279D5" w:rsidRDefault="00AE3C1A">
                    <w:pPr>
                      <w:spacing w:line="213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fldChar w:fldCharType="begin"/>
                    </w:r>
                    <w:r w:rsidR="00751792">
                      <w:rPr>
                        <w:rFonts w:ascii="Calibri"/>
                        <w:w w:val="99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474E4">
                      <w:rPr>
                        <w:rFonts w:ascii="Calibri"/>
                        <w:noProof/>
                        <w:w w:val="99"/>
                        <w:sz w:val="1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2DACAC" w14:textId="77777777" w:rsidR="007D17EB" w:rsidRDefault="007D17EB" w:rsidP="00F279D5">
      <w:r>
        <w:separator/>
      </w:r>
    </w:p>
  </w:footnote>
  <w:footnote w:type="continuationSeparator" w:id="0">
    <w:p w14:paraId="57A85A1C" w14:textId="77777777" w:rsidR="007D17EB" w:rsidRDefault="007D17EB" w:rsidP="00F27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762E77"/>
    <w:multiLevelType w:val="hybridMultilevel"/>
    <w:tmpl w:val="907C9276"/>
    <w:lvl w:ilvl="0" w:tplc="3222CB08">
      <w:start w:val="1"/>
      <w:numFmt w:val="decimal"/>
      <w:lvlText w:val="%1."/>
      <w:lvlJc w:val="left"/>
      <w:pPr>
        <w:ind w:left="468" w:hanging="221"/>
        <w:jc w:val="left"/>
      </w:pPr>
      <w:rPr>
        <w:rFonts w:hint="default"/>
        <w:b/>
        <w:bCs/>
        <w:w w:val="100"/>
        <w:lang w:val="hu-HU" w:eastAsia="hu-HU" w:bidi="hu-HU"/>
      </w:rPr>
    </w:lvl>
    <w:lvl w:ilvl="1" w:tplc="6B04D1D6">
      <w:numFmt w:val="bullet"/>
      <w:lvlText w:val="•"/>
      <w:lvlJc w:val="left"/>
      <w:pPr>
        <w:ind w:left="1372" w:hanging="221"/>
      </w:pPr>
      <w:rPr>
        <w:rFonts w:hint="default"/>
        <w:lang w:val="hu-HU" w:eastAsia="hu-HU" w:bidi="hu-HU"/>
      </w:rPr>
    </w:lvl>
    <w:lvl w:ilvl="2" w:tplc="9176D010">
      <w:numFmt w:val="bullet"/>
      <w:lvlText w:val="•"/>
      <w:lvlJc w:val="left"/>
      <w:pPr>
        <w:ind w:left="2284" w:hanging="221"/>
      </w:pPr>
      <w:rPr>
        <w:rFonts w:hint="default"/>
        <w:lang w:val="hu-HU" w:eastAsia="hu-HU" w:bidi="hu-HU"/>
      </w:rPr>
    </w:lvl>
    <w:lvl w:ilvl="3" w:tplc="A22AC438">
      <w:numFmt w:val="bullet"/>
      <w:lvlText w:val="•"/>
      <w:lvlJc w:val="left"/>
      <w:pPr>
        <w:ind w:left="3197" w:hanging="221"/>
      </w:pPr>
      <w:rPr>
        <w:rFonts w:hint="default"/>
        <w:lang w:val="hu-HU" w:eastAsia="hu-HU" w:bidi="hu-HU"/>
      </w:rPr>
    </w:lvl>
    <w:lvl w:ilvl="4" w:tplc="352891E0">
      <w:numFmt w:val="bullet"/>
      <w:lvlText w:val="•"/>
      <w:lvlJc w:val="left"/>
      <w:pPr>
        <w:ind w:left="4109" w:hanging="221"/>
      </w:pPr>
      <w:rPr>
        <w:rFonts w:hint="default"/>
        <w:lang w:val="hu-HU" w:eastAsia="hu-HU" w:bidi="hu-HU"/>
      </w:rPr>
    </w:lvl>
    <w:lvl w:ilvl="5" w:tplc="B3287D34">
      <w:numFmt w:val="bullet"/>
      <w:lvlText w:val="•"/>
      <w:lvlJc w:val="left"/>
      <w:pPr>
        <w:ind w:left="5022" w:hanging="221"/>
      </w:pPr>
      <w:rPr>
        <w:rFonts w:hint="default"/>
        <w:lang w:val="hu-HU" w:eastAsia="hu-HU" w:bidi="hu-HU"/>
      </w:rPr>
    </w:lvl>
    <w:lvl w:ilvl="6" w:tplc="A1CA41AA">
      <w:numFmt w:val="bullet"/>
      <w:lvlText w:val="•"/>
      <w:lvlJc w:val="left"/>
      <w:pPr>
        <w:ind w:left="5934" w:hanging="221"/>
      </w:pPr>
      <w:rPr>
        <w:rFonts w:hint="default"/>
        <w:lang w:val="hu-HU" w:eastAsia="hu-HU" w:bidi="hu-HU"/>
      </w:rPr>
    </w:lvl>
    <w:lvl w:ilvl="7" w:tplc="928469B0">
      <w:numFmt w:val="bullet"/>
      <w:lvlText w:val="•"/>
      <w:lvlJc w:val="left"/>
      <w:pPr>
        <w:ind w:left="6846" w:hanging="221"/>
      </w:pPr>
      <w:rPr>
        <w:rFonts w:hint="default"/>
        <w:lang w:val="hu-HU" w:eastAsia="hu-HU" w:bidi="hu-HU"/>
      </w:rPr>
    </w:lvl>
    <w:lvl w:ilvl="8" w:tplc="1682BC1E">
      <w:numFmt w:val="bullet"/>
      <w:lvlText w:val="•"/>
      <w:lvlJc w:val="left"/>
      <w:pPr>
        <w:ind w:left="7759" w:hanging="221"/>
      </w:pPr>
      <w:rPr>
        <w:rFonts w:hint="default"/>
        <w:lang w:val="hu-HU" w:eastAsia="hu-HU" w:bidi="hu-HU"/>
      </w:rPr>
    </w:lvl>
  </w:abstractNum>
  <w:abstractNum w:abstractNumId="1" w15:restartNumberingAfterBreak="0">
    <w:nsid w:val="5C7A0470"/>
    <w:multiLevelType w:val="hybridMultilevel"/>
    <w:tmpl w:val="D4C402FC"/>
    <w:lvl w:ilvl="0" w:tplc="FB5C9E9A">
      <w:start w:val="1"/>
      <w:numFmt w:val="lowerLetter"/>
      <w:lvlText w:val="%1)"/>
      <w:lvlJc w:val="left"/>
      <w:pPr>
        <w:ind w:left="646" w:hanging="267"/>
        <w:jc w:val="left"/>
      </w:pPr>
      <w:rPr>
        <w:rFonts w:ascii="Calibri" w:eastAsia="Calibri" w:hAnsi="Calibri" w:cs="Calibri" w:hint="default"/>
        <w:w w:val="99"/>
        <w:sz w:val="20"/>
        <w:szCs w:val="20"/>
        <w:lang w:val="hu-HU" w:eastAsia="hu-HU" w:bidi="hu-HU"/>
      </w:rPr>
    </w:lvl>
    <w:lvl w:ilvl="1" w:tplc="EDD6F1C8">
      <w:numFmt w:val="bullet"/>
      <w:lvlText w:val="•"/>
      <w:lvlJc w:val="left"/>
      <w:pPr>
        <w:ind w:left="1534" w:hanging="267"/>
      </w:pPr>
      <w:rPr>
        <w:rFonts w:hint="default"/>
        <w:lang w:val="hu-HU" w:eastAsia="hu-HU" w:bidi="hu-HU"/>
      </w:rPr>
    </w:lvl>
    <w:lvl w:ilvl="2" w:tplc="2B68BC54">
      <w:numFmt w:val="bullet"/>
      <w:lvlText w:val="•"/>
      <w:lvlJc w:val="left"/>
      <w:pPr>
        <w:ind w:left="2428" w:hanging="267"/>
      </w:pPr>
      <w:rPr>
        <w:rFonts w:hint="default"/>
        <w:lang w:val="hu-HU" w:eastAsia="hu-HU" w:bidi="hu-HU"/>
      </w:rPr>
    </w:lvl>
    <w:lvl w:ilvl="3" w:tplc="6B9CD542">
      <w:numFmt w:val="bullet"/>
      <w:lvlText w:val="•"/>
      <w:lvlJc w:val="left"/>
      <w:pPr>
        <w:ind w:left="3323" w:hanging="267"/>
      </w:pPr>
      <w:rPr>
        <w:rFonts w:hint="default"/>
        <w:lang w:val="hu-HU" w:eastAsia="hu-HU" w:bidi="hu-HU"/>
      </w:rPr>
    </w:lvl>
    <w:lvl w:ilvl="4" w:tplc="BBA4F5B8">
      <w:numFmt w:val="bullet"/>
      <w:lvlText w:val="•"/>
      <w:lvlJc w:val="left"/>
      <w:pPr>
        <w:ind w:left="4217" w:hanging="267"/>
      </w:pPr>
      <w:rPr>
        <w:rFonts w:hint="default"/>
        <w:lang w:val="hu-HU" w:eastAsia="hu-HU" w:bidi="hu-HU"/>
      </w:rPr>
    </w:lvl>
    <w:lvl w:ilvl="5" w:tplc="15DA91F0">
      <w:numFmt w:val="bullet"/>
      <w:lvlText w:val="•"/>
      <w:lvlJc w:val="left"/>
      <w:pPr>
        <w:ind w:left="5112" w:hanging="267"/>
      </w:pPr>
      <w:rPr>
        <w:rFonts w:hint="default"/>
        <w:lang w:val="hu-HU" w:eastAsia="hu-HU" w:bidi="hu-HU"/>
      </w:rPr>
    </w:lvl>
    <w:lvl w:ilvl="6" w:tplc="098ECAE2">
      <w:numFmt w:val="bullet"/>
      <w:lvlText w:val="•"/>
      <w:lvlJc w:val="left"/>
      <w:pPr>
        <w:ind w:left="6006" w:hanging="267"/>
      </w:pPr>
      <w:rPr>
        <w:rFonts w:hint="default"/>
        <w:lang w:val="hu-HU" w:eastAsia="hu-HU" w:bidi="hu-HU"/>
      </w:rPr>
    </w:lvl>
    <w:lvl w:ilvl="7" w:tplc="FEE2DE12">
      <w:numFmt w:val="bullet"/>
      <w:lvlText w:val="•"/>
      <w:lvlJc w:val="left"/>
      <w:pPr>
        <w:ind w:left="6900" w:hanging="267"/>
      </w:pPr>
      <w:rPr>
        <w:rFonts w:hint="default"/>
        <w:lang w:val="hu-HU" w:eastAsia="hu-HU" w:bidi="hu-HU"/>
      </w:rPr>
    </w:lvl>
    <w:lvl w:ilvl="8" w:tplc="139CCE16">
      <w:numFmt w:val="bullet"/>
      <w:lvlText w:val="•"/>
      <w:lvlJc w:val="left"/>
      <w:pPr>
        <w:ind w:left="7795" w:hanging="267"/>
      </w:pPr>
      <w:rPr>
        <w:rFonts w:hint="default"/>
        <w:lang w:val="hu-HU" w:eastAsia="hu-HU" w:bidi="hu-HU"/>
      </w:rPr>
    </w:lvl>
  </w:abstractNum>
  <w:abstractNum w:abstractNumId="2" w15:restartNumberingAfterBreak="0">
    <w:nsid w:val="60724AE7"/>
    <w:multiLevelType w:val="hybridMultilevel"/>
    <w:tmpl w:val="648A7F28"/>
    <w:lvl w:ilvl="0" w:tplc="BDAE7728">
      <w:start w:val="1"/>
      <w:numFmt w:val="lowerLetter"/>
      <w:lvlText w:val="%1)"/>
      <w:lvlJc w:val="left"/>
      <w:pPr>
        <w:ind w:left="626" w:hanging="346"/>
        <w:jc w:val="left"/>
      </w:pPr>
      <w:rPr>
        <w:rFonts w:ascii="Calibri" w:eastAsia="Calibri" w:hAnsi="Calibri" w:cs="Calibri" w:hint="default"/>
        <w:w w:val="99"/>
        <w:sz w:val="20"/>
        <w:szCs w:val="20"/>
        <w:lang w:val="hu-HU" w:eastAsia="hu-HU" w:bidi="hu-HU"/>
      </w:rPr>
    </w:lvl>
    <w:lvl w:ilvl="1" w:tplc="D340D7E2">
      <w:numFmt w:val="bullet"/>
      <w:lvlText w:val="•"/>
      <w:lvlJc w:val="left"/>
      <w:pPr>
        <w:ind w:left="1516" w:hanging="346"/>
      </w:pPr>
      <w:rPr>
        <w:rFonts w:hint="default"/>
        <w:lang w:val="hu-HU" w:eastAsia="hu-HU" w:bidi="hu-HU"/>
      </w:rPr>
    </w:lvl>
    <w:lvl w:ilvl="2" w:tplc="A89AAE38">
      <w:numFmt w:val="bullet"/>
      <w:lvlText w:val="•"/>
      <w:lvlJc w:val="left"/>
      <w:pPr>
        <w:ind w:left="2412" w:hanging="346"/>
      </w:pPr>
      <w:rPr>
        <w:rFonts w:hint="default"/>
        <w:lang w:val="hu-HU" w:eastAsia="hu-HU" w:bidi="hu-HU"/>
      </w:rPr>
    </w:lvl>
    <w:lvl w:ilvl="3" w:tplc="3DAA1B14">
      <w:numFmt w:val="bullet"/>
      <w:lvlText w:val="•"/>
      <w:lvlJc w:val="left"/>
      <w:pPr>
        <w:ind w:left="3309" w:hanging="346"/>
      </w:pPr>
      <w:rPr>
        <w:rFonts w:hint="default"/>
        <w:lang w:val="hu-HU" w:eastAsia="hu-HU" w:bidi="hu-HU"/>
      </w:rPr>
    </w:lvl>
    <w:lvl w:ilvl="4" w:tplc="1DF8FC6A">
      <w:numFmt w:val="bullet"/>
      <w:lvlText w:val="•"/>
      <w:lvlJc w:val="left"/>
      <w:pPr>
        <w:ind w:left="4205" w:hanging="346"/>
      </w:pPr>
      <w:rPr>
        <w:rFonts w:hint="default"/>
        <w:lang w:val="hu-HU" w:eastAsia="hu-HU" w:bidi="hu-HU"/>
      </w:rPr>
    </w:lvl>
    <w:lvl w:ilvl="5" w:tplc="154A1E48">
      <w:numFmt w:val="bullet"/>
      <w:lvlText w:val="•"/>
      <w:lvlJc w:val="left"/>
      <w:pPr>
        <w:ind w:left="5102" w:hanging="346"/>
      </w:pPr>
      <w:rPr>
        <w:rFonts w:hint="default"/>
        <w:lang w:val="hu-HU" w:eastAsia="hu-HU" w:bidi="hu-HU"/>
      </w:rPr>
    </w:lvl>
    <w:lvl w:ilvl="6" w:tplc="15F0EFD2">
      <w:numFmt w:val="bullet"/>
      <w:lvlText w:val="•"/>
      <w:lvlJc w:val="left"/>
      <w:pPr>
        <w:ind w:left="5998" w:hanging="346"/>
      </w:pPr>
      <w:rPr>
        <w:rFonts w:hint="default"/>
        <w:lang w:val="hu-HU" w:eastAsia="hu-HU" w:bidi="hu-HU"/>
      </w:rPr>
    </w:lvl>
    <w:lvl w:ilvl="7" w:tplc="066CB1E4">
      <w:numFmt w:val="bullet"/>
      <w:lvlText w:val="•"/>
      <w:lvlJc w:val="left"/>
      <w:pPr>
        <w:ind w:left="6894" w:hanging="346"/>
      </w:pPr>
      <w:rPr>
        <w:rFonts w:hint="default"/>
        <w:lang w:val="hu-HU" w:eastAsia="hu-HU" w:bidi="hu-HU"/>
      </w:rPr>
    </w:lvl>
    <w:lvl w:ilvl="8" w:tplc="FEA4A3B2">
      <w:numFmt w:val="bullet"/>
      <w:lvlText w:val="•"/>
      <w:lvlJc w:val="left"/>
      <w:pPr>
        <w:ind w:left="7791" w:hanging="346"/>
      </w:pPr>
      <w:rPr>
        <w:rFonts w:hint="default"/>
        <w:lang w:val="hu-HU" w:eastAsia="hu-HU" w:bidi="hu-HU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D5"/>
    <w:rsid w:val="00115A27"/>
    <w:rsid w:val="001214E3"/>
    <w:rsid w:val="00173B76"/>
    <w:rsid w:val="001932B7"/>
    <w:rsid w:val="00224A8A"/>
    <w:rsid w:val="003276A7"/>
    <w:rsid w:val="003642EE"/>
    <w:rsid w:val="003F2421"/>
    <w:rsid w:val="004474E4"/>
    <w:rsid w:val="0053525D"/>
    <w:rsid w:val="005D750C"/>
    <w:rsid w:val="006170C0"/>
    <w:rsid w:val="0063338D"/>
    <w:rsid w:val="006E6331"/>
    <w:rsid w:val="006F0C3F"/>
    <w:rsid w:val="00727037"/>
    <w:rsid w:val="00751792"/>
    <w:rsid w:val="007D17EB"/>
    <w:rsid w:val="00880FA6"/>
    <w:rsid w:val="00A47CB8"/>
    <w:rsid w:val="00A53C88"/>
    <w:rsid w:val="00AA5DB4"/>
    <w:rsid w:val="00AE3C1A"/>
    <w:rsid w:val="00C4766C"/>
    <w:rsid w:val="00C605E1"/>
    <w:rsid w:val="00D00B12"/>
    <w:rsid w:val="00DB2EC8"/>
    <w:rsid w:val="00DE5284"/>
    <w:rsid w:val="00F246F3"/>
    <w:rsid w:val="00F279D5"/>
    <w:rsid w:val="00F7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C0790"/>
  <w15:docId w15:val="{D3F9892F-A676-40C1-A49C-0A4B5898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sid w:val="00F279D5"/>
    <w:rPr>
      <w:rFonts w:ascii="Times New Roman" w:eastAsia="Times New Roman" w:hAnsi="Times New Roman" w:cs="Times New Roman"/>
      <w:lang w:val="hu-HU"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79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F279D5"/>
  </w:style>
  <w:style w:type="paragraph" w:customStyle="1" w:styleId="Cmsor11">
    <w:name w:val="Címsor 11"/>
    <w:basedOn w:val="Norml"/>
    <w:uiPriority w:val="1"/>
    <w:qFormat/>
    <w:rsid w:val="00F279D5"/>
    <w:pPr>
      <w:ind w:left="247"/>
      <w:outlineLvl w:val="1"/>
    </w:pPr>
    <w:rPr>
      <w:b/>
      <w:bCs/>
    </w:rPr>
  </w:style>
  <w:style w:type="paragraph" w:styleId="Listaszerbekezds">
    <w:name w:val="List Paragraph"/>
    <w:basedOn w:val="Norml"/>
    <w:uiPriority w:val="34"/>
    <w:qFormat/>
    <w:rsid w:val="00F279D5"/>
    <w:pPr>
      <w:ind w:left="646" w:hanging="339"/>
      <w:jc w:val="both"/>
    </w:pPr>
  </w:style>
  <w:style w:type="paragraph" w:customStyle="1" w:styleId="TableParagraph">
    <w:name w:val="Table Paragraph"/>
    <w:basedOn w:val="Norml"/>
    <w:uiPriority w:val="1"/>
    <w:qFormat/>
    <w:rsid w:val="00F279D5"/>
  </w:style>
  <w:style w:type="character" w:styleId="Hiperhivatkozs">
    <w:name w:val="Hyperlink"/>
    <w:basedOn w:val="Bekezdsalapbettpusa"/>
    <w:uiPriority w:val="99"/>
    <w:unhideWhenUsed/>
    <w:rsid w:val="006170C0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73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ta.eny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lathyetkeztetes@igh.hu%20" TargetMode="External"/><Relationship Id="rId12" Type="http://schemas.openxmlformats.org/officeDocument/2006/relationships/hyperlink" Target="https://tata.eny.hu-n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ata.eny.h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tata.eny.h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960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Gál Judit</dc:creator>
  <cp:lastModifiedBy>Németh Ildikó Katalin</cp:lastModifiedBy>
  <cp:revision>6</cp:revision>
  <cp:lastPrinted>2020-01-30T13:29:00Z</cp:lastPrinted>
  <dcterms:created xsi:type="dcterms:W3CDTF">2020-01-15T10:20:00Z</dcterms:created>
  <dcterms:modified xsi:type="dcterms:W3CDTF">2020-06-26T07:32:00Z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2019-04-11T00:00:00Z</vt:filetime>
  </property>
  <property fmtid="{D5CDD505-2E9C-101B-9397-08002B2CF9AE}" pid="3" name="Creator">
    <vt:lpwstr>Microsoft® Word az Office 365-höz</vt:lpwstr>
  </property>
  <property fmtid="{D5CDD505-2E9C-101B-9397-08002B2CF9AE}" pid="4" name="LastSaved">
    <vt:filetime>2019-09-17T00:00:00Z</vt:filetime>
  </property>
</Properties>
</file>